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99B" w:rsidRPr="0061099B" w:rsidRDefault="00DD5638" w:rsidP="0061099B">
      <w:pPr>
        <w:pStyle w:val="Geenafstand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A02DF" w:rsidRPr="0061099B">
        <w:rPr>
          <w:b/>
          <w:sz w:val="28"/>
          <w:szCs w:val="28"/>
        </w:rPr>
        <w:t xml:space="preserve">Gebruik </w:t>
      </w:r>
      <w:proofErr w:type="spellStart"/>
      <w:r w:rsidR="00CA02DF" w:rsidRPr="0061099B">
        <w:rPr>
          <w:b/>
          <w:sz w:val="28"/>
          <w:szCs w:val="28"/>
        </w:rPr>
        <w:t>m</w:t>
      </w:r>
      <w:r w:rsidR="00362E79" w:rsidRPr="0061099B">
        <w:rPr>
          <w:b/>
          <w:sz w:val="28"/>
          <w:szCs w:val="28"/>
        </w:rPr>
        <w:t>annitol</w:t>
      </w:r>
      <w:proofErr w:type="spellEnd"/>
      <w:r w:rsidR="0061099B" w:rsidRPr="0061099B">
        <w:rPr>
          <w:b/>
          <w:sz w:val="28"/>
          <w:szCs w:val="28"/>
        </w:rPr>
        <w:t xml:space="preserve"> bij acuut hersentrauma</w:t>
      </w:r>
    </w:p>
    <w:p w:rsidR="0061099B" w:rsidRDefault="0061099B" w:rsidP="0061099B">
      <w:pPr>
        <w:pStyle w:val="Geenafstand"/>
        <w:rPr>
          <w:sz w:val="24"/>
          <w:szCs w:val="24"/>
          <w:u w:val="single"/>
        </w:rPr>
      </w:pPr>
      <w:r>
        <w:rPr>
          <w:rFonts w:cs="Tahoma"/>
          <w:color w:val="444444"/>
        </w:rPr>
        <w:br/>
      </w:r>
      <w:r w:rsidR="00AB4574" w:rsidRPr="0061099B">
        <w:rPr>
          <w:sz w:val="24"/>
          <w:szCs w:val="24"/>
          <w:u w:val="single"/>
        </w:rPr>
        <w:t>Werking</w:t>
      </w:r>
    </w:p>
    <w:p w:rsidR="0061099B" w:rsidRPr="0061099B" w:rsidRDefault="0061099B" w:rsidP="0061099B">
      <w:pPr>
        <w:pStyle w:val="Geenafstand"/>
        <w:rPr>
          <w:rFonts w:cs="Tahoma"/>
          <w:color w:val="444444"/>
          <w:sz w:val="24"/>
          <w:szCs w:val="24"/>
        </w:rPr>
      </w:pPr>
      <w:proofErr w:type="spellStart"/>
      <w:r w:rsidRPr="0061099B">
        <w:rPr>
          <w:sz w:val="24"/>
          <w:szCs w:val="24"/>
        </w:rPr>
        <w:t>Mannitol</w:t>
      </w:r>
      <w:proofErr w:type="spellEnd"/>
      <w:r w:rsidRPr="0061099B">
        <w:rPr>
          <w:sz w:val="24"/>
          <w:szCs w:val="24"/>
        </w:rPr>
        <w:t xml:space="preserve"> verlaagt</w:t>
      </w:r>
      <w:r w:rsidR="00362E79" w:rsidRPr="0061099B">
        <w:rPr>
          <w:sz w:val="24"/>
          <w:szCs w:val="24"/>
        </w:rPr>
        <w:t xml:space="preserve"> de intracraniale druk ( ICP ) op 2 manieren:</w:t>
      </w:r>
    </w:p>
    <w:p w:rsidR="000F4599" w:rsidRPr="0061099B" w:rsidRDefault="00362E79" w:rsidP="0061099B">
      <w:pPr>
        <w:pStyle w:val="Geenafstand"/>
        <w:rPr>
          <w:rFonts w:cs="Tahoma"/>
          <w:color w:val="444444"/>
          <w:sz w:val="24"/>
          <w:szCs w:val="24"/>
        </w:rPr>
      </w:pPr>
      <w:r w:rsidRPr="0061099B">
        <w:rPr>
          <w:sz w:val="24"/>
          <w:szCs w:val="24"/>
        </w:rPr>
        <w:t>-</w:t>
      </w:r>
      <w:r w:rsidR="0061099B" w:rsidRPr="0061099B">
        <w:rPr>
          <w:sz w:val="24"/>
          <w:szCs w:val="24"/>
        </w:rPr>
        <w:t xml:space="preserve"> </w:t>
      </w:r>
      <w:r w:rsidRPr="0061099B">
        <w:rPr>
          <w:sz w:val="24"/>
          <w:szCs w:val="24"/>
        </w:rPr>
        <w:t xml:space="preserve">het </w:t>
      </w:r>
      <w:r w:rsidR="00CA02DF" w:rsidRPr="0061099B">
        <w:rPr>
          <w:sz w:val="24"/>
          <w:szCs w:val="24"/>
        </w:rPr>
        <w:t xml:space="preserve">heeft een </w:t>
      </w:r>
      <w:r w:rsidRPr="0061099B">
        <w:rPr>
          <w:sz w:val="24"/>
          <w:szCs w:val="24"/>
        </w:rPr>
        <w:t>plasma expanderend</w:t>
      </w:r>
      <w:r w:rsidR="000F4599" w:rsidRPr="0061099B">
        <w:rPr>
          <w:sz w:val="24"/>
          <w:szCs w:val="24"/>
        </w:rPr>
        <w:t xml:space="preserve"> effect; </w:t>
      </w:r>
      <w:proofErr w:type="spellStart"/>
      <w:r w:rsidR="000F4599" w:rsidRPr="0061099B">
        <w:rPr>
          <w:sz w:val="24"/>
          <w:szCs w:val="24"/>
        </w:rPr>
        <w:t>mannitol</w:t>
      </w:r>
      <w:proofErr w:type="spellEnd"/>
      <w:r w:rsidR="000F4599" w:rsidRPr="0061099B">
        <w:rPr>
          <w:sz w:val="24"/>
          <w:szCs w:val="24"/>
        </w:rPr>
        <w:t xml:space="preserve"> verlaag</w:t>
      </w:r>
      <w:r w:rsidR="00F70EA8" w:rsidRPr="0061099B">
        <w:rPr>
          <w:sz w:val="24"/>
          <w:szCs w:val="24"/>
        </w:rPr>
        <w:t>t</w:t>
      </w:r>
      <w:r w:rsidR="000F4599" w:rsidRPr="0061099B">
        <w:rPr>
          <w:sz w:val="24"/>
          <w:szCs w:val="24"/>
        </w:rPr>
        <w:t xml:space="preserve"> de viscositeit van het bloed waardoor</w:t>
      </w:r>
      <w:r w:rsidRPr="0061099B">
        <w:rPr>
          <w:sz w:val="24"/>
          <w:szCs w:val="24"/>
        </w:rPr>
        <w:t xml:space="preserve"> de doorbloeding van de hers</w:t>
      </w:r>
      <w:r w:rsidR="000F4599" w:rsidRPr="0061099B">
        <w:rPr>
          <w:sz w:val="24"/>
          <w:szCs w:val="24"/>
        </w:rPr>
        <w:t>enen ve</w:t>
      </w:r>
      <w:r w:rsidR="00CA02DF" w:rsidRPr="0061099B">
        <w:rPr>
          <w:sz w:val="24"/>
          <w:szCs w:val="24"/>
        </w:rPr>
        <w:t>r</w:t>
      </w:r>
      <w:r w:rsidR="000F4599" w:rsidRPr="0061099B">
        <w:rPr>
          <w:sz w:val="24"/>
          <w:szCs w:val="24"/>
        </w:rPr>
        <w:t>beter</w:t>
      </w:r>
      <w:r w:rsidR="00F70EA8" w:rsidRPr="0061099B">
        <w:rPr>
          <w:sz w:val="24"/>
          <w:szCs w:val="24"/>
        </w:rPr>
        <w:t>t</w:t>
      </w:r>
      <w:r w:rsidR="000F4599" w:rsidRPr="0061099B">
        <w:rPr>
          <w:sz w:val="24"/>
          <w:szCs w:val="24"/>
        </w:rPr>
        <w:t>. Dit effect treedt na enkele minuten op</w:t>
      </w:r>
      <w:r w:rsidR="004F708C" w:rsidRPr="0061099B">
        <w:rPr>
          <w:sz w:val="24"/>
          <w:szCs w:val="24"/>
        </w:rPr>
        <w:t xml:space="preserve">. </w:t>
      </w:r>
    </w:p>
    <w:p w:rsidR="000F4599" w:rsidRPr="0061099B" w:rsidRDefault="000F4599" w:rsidP="0061099B">
      <w:pPr>
        <w:pStyle w:val="Geenafstand"/>
        <w:rPr>
          <w:sz w:val="24"/>
          <w:szCs w:val="24"/>
        </w:rPr>
      </w:pPr>
      <w:r w:rsidRPr="0061099B">
        <w:rPr>
          <w:sz w:val="24"/>
          <w:szCs w:val="24"/>
        </w:rPr>
        <w:t xml:space="preserve">-het osmotisch effect; </w:t>
      </w:r>
      <w:proofErr w:type="spellStart"/>
      <w:r w:rsidRPr="0061099B">
        <w:rPr>
          <w:sz w:val="24"/>
          <w:szCs w:val="24"/>
        </w:rPr>
        <w:t>mannitol</w:t>
      </w:r>
      <w:proofErr w:type="spellEnd"/>
      <w:r w:rsidRPr="0061099B">
        <w:rPr>
          <w:sz w:val="24"/>
          <w:szCs w:val="24"/>
        </w:rPr>
        <w:t xml:space="preserve">  passeert de BBB niet. Hierdoor </w:t>
      </w:r>
      <w:r w:rsidR="00F42EAE" w:rsidRPr="0061099B">
        <w:rPr>
          <w:sz w:val="24"/>
          <w:szCs w:val="24"/>
        </w:rPr>
        <w:t xml:space="preserve">draait de osmotische </w:t>
      </w:r>
      <w:r w:rsidR="00F70EA8" w:rsidRPr="0061099B">
        <w:rPr>
          <w:sz w:val="24"/>
          <w:szCs w:val="24"/>
        </w:rPr>
        <w:t>gradiënt</w:t>
      </w:r>
      <w:r w:rsidR="00FD1F21" w:rsidRPr="0061099B">
        <w:rPr>
          <w:sz w:val="24"/>
          <w:szCs w:val="24"/>
        </w:rPr>
        <w:t xml:space="preserve"> van de BBB</w:t>
      </w:r>
      <w:r w:rsidR="00FF6F3E" w:rsidRPr="0061099B">
        <w:rPr>
          <w:sz w:val="24"/>
          <w:szCs w:val="24"/>
        </w:rPr>
        <w:t xml:space="preserve"> om en neemt het extracellulair </w:t>
      </w:r>
      <w:r w:rsidR="00FD1F21" w:rsidRPr="0061099B">
        <w:rPr>
          <w:sz w:val="24"/>
          <w:szCs w:val="24"/>
        </w:rPr>
        <w:t>volume van de hersenen af.</w:t>
      </w:r>
      <w:r w:rsidR="00C54994" w:rsidRPr="0061099B">
        <w:rPr>
          <w:sz w:val="24"/>
          <w:szCs w:val="24"/>
        </w:rPr>
        <w:t xml:space="preserve">  </w:t>
      </w:r>
    </w:p>
    <w:p w:rsidR="00AB4574" w:rsidRDefault="00AB4574" w:rsidP="0061099B">
      <w:pPr>
        <w:pStyle w:val="Geenafstand"/>
        <w:rPr>
          <w:sz w:val="24"/>
          <w:szCs w:val="24"/>
        </w:rPr>
      </w:pPr>
    </w:p>
    <w:p w:rsidR="00067802" w:rsidRDefault="00067802" w:rsidP="0061099B">
      <w:pPr>
        <w:pStyle w:val="Geenafstand"/>
        <w:rPr>
          <w:sz w:val="24"/>
          <w:szCs w:val="24"/>
          <w:u w:val="single"/>
        </w:rPr>
      </w:pPr>
      <w:r w:rsidRPr="00067802">
        <w:rPr>
          <w:sz w:val="24"/>
          <w:szCs w:val="24"/>
          <w:u w:val="single"/>
        </w:rPr>
        <w:t>Indicatie:</w:t>
      </w:r>
    </w:p>
    <w:p w:rsidR="00067802" w:rsidRDefault="00067802" w:rsidP="00067802">
      <w:pPr>
        <w:pStyle w:val="Geenafstand"/>
        <w:rPr>
          <w:sz w:val="24"/>
          <w:szCs w:val="24"/>
        </w:rPr>
      </w:pPr>
      <w:r w:rsidRPr="0061099B">
        <w:rPr>
          <w:sz w:val="24"/>
          <w:szCs w:val="24"/>
        </w:rPr>
        <w:t xml:space="preserve">Het gebruik van </w:t>
      </w:r>
      <w:proofErr w:type="spellStart"/>
      <w:r w:rsidRPr="0061099B">
        <w:rPr>
          <w:sz w:val="24"/>
          <w:szCs w:val="24"/>
        </w:rPr>
        <w:t>mannitol</w:t>
      </w:r>
      <w:proofErr w:type="spellEnd"/>
      <w:r w:rsidRPr="0061099B">
        <w:rPr>
          <w:sz w:val="24"/>
          <w:szCs w:val="24"/>
        </w:rPr>
        <w:t xml:space="preserve"> wordt gereserveerd voor de </w:t>
      </w:r>
      <w:r>
        <w:rPr>
          <w:sz w:val="24"/>
          <w:szCs w:val="24"/>
        </w:rPr>
        <w:t xml:space="preserve">centraal neurologisch </w:t>
      </w:r>
      <w:r w:rsidRPr="0061099B">
        <w:rPr>
          <w:sz w:val="24"/>
          <w:szCs w:val="24"/>
        </w:rPr>
        <w:t xml:space="preserve">kritieke patiënt. Onder de kritieke patiënt wordt verstaan; </w:t>
      </w:r>
    </w:p>
    <w:p w:rsidR="00067802" w:rsidRDefault="00067802" w:rsidP="00067802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Modified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Glasgow</w:t>
      </w:r>
      <w:proofErr w:type="spellEnd"/>
      <w:r>
        <w:rPr>
          <w:sz w:val="24"/>
          <w:szCs w:val="24"/>
        </w:rPr>
        <w:t xml:space="preserve"> C</w:t>
      </w:r>
      <w:r w:rsidRPr="0061099B">
        <w:rPr>
          <w:sz w:val="24"/>
          <w:szCs w:val="24"/>
        </w:rPr>
        <w:t xml:space="preserve">oma </w:t>
      </w:r>
      <w:r>
        <w:rPr>
          <w:sz w:val="24"/>
          <w:szCs w:val="24"/>
        </w:rPr>
        <w:t xml:space="preserve">Scale &lt;8, of  </w:t>
      </w:r>
    </w:p>
    <w:p w:rsidR="00067802" w:rsidRPr="00067802" w:rsidRDefault="00067802" w:rsidP="0061099B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- in geval van snelle verslechtering</w:t>
      </w:r>
      <w:r w:rsidR="00DD5638">
        <w:rPr>
          <w:sz w:val="24"/>
          <w:szCs w:val="24"/>
        </w:rPr>
        <w:t xml:space="preserve"> van de centraal neurologische status</w:t>
      </w:r>
    </w:p>
    <w:p w:rsidR="00067802" w:rsidRPr="0061099B" w:rsidRDefault="00067802" w:rsidP="0061099B">
      <w:pPr>
        <w:pStyle w:val="Geenafstand"/>
        <w:rPr>
          <w:sz w:val="24"/>
          <w:szCs w:val="24"/>
        </w:rPr>
      </w:pPr>
    </w:p>
    <w:p w:rsidR="00AB4574" w:rsidRDefault="00AB4574" w:rsidP="0061099B">
      <w:pPr>
        <w:pStyle w:val="Geenafstand"/>
        <w:rPr>
          <w:sz w:val="24"/>
          <w:szCs w:val="24"/>
          <w:u w:val="single"/>
        </w:rPr>
      </w:pPr>
      <w:r w:rsidRPr="0061099B">
        <w:rPr>
          <w:sz w:val="24"/>
          <w:szCs w:val="24"/>
          <w:u w:val="single"/>
        </w:rPr>
        <w:t>Dosering</w:t>
      </w:r>
      <w:r w:rsidR="003141F7" w:rsidRPr="0061099B">
        <w:rPr>
          <w:sz w:val="24"/>
          <w:szCs w:val="24"/>
          <w:u w:val="single"/>
        </w:rPr>
        <w:t xml:space="preserve"> en gebruik</w:t>
      </w:r>
      <w:r w:rsidR="00067802">
        <w:rPr>
          <w:sz w:val="24"/>
          <w:szCs w:val="24"/>
          <w:u w:val="single"/>
        </w:rPr>
        <w:t>:</w:t>
      </w:r>
    </w:p>
    <w:p w:rsidR="00067802" w:rsidRDefault="00067802" w:rsidP="0061099B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- Neem </w:t>
      </w:r>
      <w:proofErr w:type="spellStart"/>
      <w:r>
        <w:rPr>
          <w:sz w:val="24"/>
          <w:szCs w:val="24"/>
        </w:rPr>
        <w:t>mannitol</w:t>
      </w:r>
      <w:proofErr w:type="spellEnd"/>
      <w:r>
        <w:rPr>
          <w:sz w:val="24"/>
          <w:szCs w:val="24"/>
        </w:rPr>
        <w:t xml:space="preserve"> uit de stoof, </w:t>
      </w:r>
      <w:proofErr w:type="spellStart"/>
      <w:r>
        <w:rPr>
          <w:sz w:val="24"/>
          <w:szCs w:val="24"/>
        </w:rPr>
        <w:t>ivm</w:t>
      </w:r>
      <w:proofErr w:type="spellEnd"/>
      <w:r>
        <w:rPr>
          <w:sz w:val="24"/>
          <w:szCs w:val="24"/>
        </w:rPr>
        <w:t xml:space="preserve"> het risico op kristalliseren bij kamertemperatuur.</w:t>
      </w:r>
    </w:p>
    <w:p w:rsidR="00DD5638" w:rsidRDefault="00067802" w:rsidP="0061099B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   Controleer voor toediening de fles op kristalvorming. </w:t>
      </w:r>
    </w:p>
    <w:p w:rsidR="00067802" w:rsidRPr="00067802" w:rsidRDefault="00DD5638" w:rsidP="0061099B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   Neem de benodigde hoeveelheid </w:t>
      </w:r>
      <w:r w:rsidR="00067802">
        <w:rPr>
          <w:sz w:val="24"/>
          <w:szCs w:val="24"/>
        </w:rPr>
        <w:t>en bewaar de fles in de stoof</w:t>
      </w:r>
    </w:p>
    <w:p w:rsidR="00067802" w:rsidRPr="00067802" w:rsidRDefault="00067802" w:rsidP="0061099B">
      <w:pPr>
        <w:pStyle w:val="Geenafstand"/>
        <w:rPr>
          <w:b/>
          <w:sz w:val="24"/>
          <w:szCs w:val="24"/>
          <w:u w:val="single"/>
        </w:rPr>
      </w:pPr>
      <w:r>
        <w:rPr>
          <w:rFonts w:cs="Tahoma"/>
          <w:sz w:val="24"/>
          <w:szCs w:val="24"/>
        </w:rPr>
        <w:t xml:space="preserve">- </w:t>
      </w:r>
      <w:r w:rsidRPr="00067802">
        <w:rPr>
          <w:rFonts w:cs="Tahoma"/>
          <w:b/>
          <w:sz w:val="24"/>
          <w:szCs w:val="24"/>
        </w:rPr>
        <w:t>0.25 (tot 1.0) g/k</w:t>
      </w:r>
      <w:r w:rsidR="00DD5638">
        <w:rPr>
          <w:rFonts w:cs="Tahoma"/>
          <w:b/>
          <w:sz w:val="24"/>
          <w:szCs w:val="24"/>
        </w:rPr>
        <w:t>g, als bolus over 15 minuten IV, elke 4-8 uur:</w:t>
      </w:r>
    </w:p>
    <w:p w:rsidR="00067802" w:rsidRDefault="00067802" w:rsidP="0061099B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  Om het plasma expanderend</w:t>
      </w:r>
      <w:r w:rsidR="00347232" w:rsidRPr="0061099B">
        <w:rPr>
          <w:sz w:val="24"/>
          <w:szCs w:val="24"/>
        </w:rPr>
        <w:t xml:space="preserve"> effect te bewerkste</w:t>
      </w:r>
      <w:r w:rsidR="00693F1C" w:rsidRPr="0061099B">
        <w:rPr>
          <w:sz w:val="24"/>
          <w:szCs w:val="24"/>
        </w:rPr>
        <w:t xml:space="preserve">lligen moet </w:t>
      </w:r>
      <w:proofErr w:type="spellStart"/>
      <w:r w:rsidR="00693F1C" w:rsidRPr="0061099B">
        <w:rPr>
          <w:sz w:val="24"/>
          <w:szCs w:val="24"/>
        </w:rPr>
        <w:t>mannitol</w:t>
      </w:r>
      <w:proofErr w:type="spellEnd"/>
      <w:r w:rsidR="00693F1C" w:rsidRPr="0061099B">
        <w:rPr>
          <w:sz w:val="24"/>
          <w:szCs w:val="24"/>
        </w:rPr>
        <w:t xml:space="preserve"> in een bolu</w:t>
      </w:r>
      <w:r w:rsidR="00347232" w:rsidRPr="0061099B">
        <w:rPr>
          <w:sz w:val="24"/>
          <w:szCs w:val="24"/>
        </w:rPr>
        <w:t xml:space="preserve">s over </w:t>
      </w:r>
      <w:r>
        <w:rPr>
          <w:sz w:val="24"/>
          <w:szCs w:val="24"/>
        </w:rPr>
        <w:t xml:space="preserve">  </w:t>
      </w:r>
    </w:p>
    <w:p w:rsidR="00067802" w:rsidRDefault="00067802" w:rsidP="0061099B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47232" w:rsidRPr="0061099B">
        <w:rPr>
          <w:sz w:val="24"/>
          <w:szCs w:val="24"/>
        </w:rPr>
        <w:t xml:space="preserve">15 min worden toegediend. Vermindering van hersenoedeem </w:t>
      </w:r>
      <w:r w:rsidR="00C35690" w:rsidRPr="0061099B">
        <w:rPr>
          <w:sz w:val="24"/>
          <w:szCs w:val="24"/>
        </w:rPr>
        <w:t xml:space="preserve">begint na 15-30 min en </w:t>
      </w:r>
      <w:r>
        <w:rPr>
          <w:sz w:val="24"/>
          <w:szCs w:val="24"/>
        </w:rPr>
        <w:t xml:space="preserve"> </w:t>
      </w:r>
    </w:p>
    <w:p w:rsidR="00067802" w:rsidRDefault="00067802" w:rsidP="0061099B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35690" w:rsidRPr="0061099B">
        <w:rPr>
          <w:sz w:val="24"/>
          <w:szCs w:val="24"/>
        </w:rPr>
        <w:t xml:space="preserve">houdt 2-5 uur aan. Doseringen </w:t>
      </w:r>
      <w:r w:rsidR="00F70EA8" w:rsidRPr="0061099B">
        <w:rPr>
          <w:sz w:val="24"/>
          <w:szCs w:val="24"/>
        </w:rPr>
        <w:t>variëren</w:t>
      </w:r>
      <w:r w:rsidR="00C35690" w:rsidRPr="0061099B">
        <w:rPr>
          <w:sz w:val="24"/>
          <w:szCs w:val="24"/>
        </w:rPr>
        <w:t xml:space="preserve"> van 0.25 – 1 g/kg, waarbij een hogere dosering </w:t>
      </w:r>
    </w:p>
    <w:p w:rsidR="00C35690" w:rsidRPr="00067802" w:rsidRDefault="00067802" w:rsidP="0061099B">
      <w:pPr>
        <w:pStyle w:val="Geenafstand"/>
        <w:rPr>
          <w:rFonts w:cs="Arial"/>
          <w:sz w:val="24"/>
          <w:szCs w:val="24"/>
        </w:rPr>
      </w:pPr>
      <w:r>
        <w:rPr>
          <w:sz w:val="24"/>
          <w:szCs w:val="24"/>
        </w:rPr>
        <w:t xml:space="preserve"> </w:t>
      </w:r>
      <w:r w:rsidR="00DD563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duur van het </w:t>
      </w:r>
      <w:r w:rsidR="00C35690" w:rsidRPr="0061099B">
        <w:rPr>
          <w:sz w:val="24"/>
          <w:szCs w:val="24"/>
        </w:rPr>
        <w:t>effect verleng</w:t>
      </w:r>
      <w:r w:rsidR="00F70EA8" w:rsidRPr="0061099B">
        <w:rPr>
          <w:sz w:val="24"/>
          <w:szCs w:val="24"/>
        </w:rPr>
        <w:t>t</w:t>
      </w:r>
      <w:r w:rsidR="00C35690" w:rsidRPr="0061099B">
        <w:rPr>
          <w:sz w:val="24"/>
          <w:szCs w:val="24"/>
        </w:rPr>
        <w:t>, niet de effectiviteit zelf.</w:t>
      </w:r>
    </w:p>
    <w:p w:rsidR="00067802" w:rsidRDefault="00067802" w:rsidP="0061099B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D5638">
        <w:rPr>
          <w:sz w:val="24"/>
          <w:szCs w:val="24"/>
        </w:rPr>
        <w:t xml:space="preserve"> </w:t>
      </w:r>
      <w:r w:rsidR="00ED75FE" w:rsidRPr="0061099B">
        <w:rPr>
          <w:sz w:val="24"/>
          <w:szCs w:val="24"/>
        </w:rPr>
        <w:t xml:space="preserve">Als hersenoedeem de oorzaak is van de slechte neurologische status, moet deze na </w:t>
      </w:r>
      <w:r>
        <w:rPr>
          <w:sz w:val="24"/>
          <w:szCs w:val="24"/>
        </w:rPr>
        <w:t xml:space="preserve"> </w:t>
      </w:r>
    </w:p>
    <w:p w:rsidR="00067802" w:rsidRPr="0061099B" w:rsidRDefault="00067802" w:rsidP="0061099B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D75FE" w:rsidRPr="0061099B">
        <w:rPr>
          <w:sz w:val="24"/>
          <w:szCs w:val="24"/>
        </w:rPr>
        <w:t xml:space="preserve">toediening van </w:t>
      </w:r>
      <w:proofErr w:type="spellStart"/>
      <w:r w:rsidR="00ED75FE" w:rsidRPr="0061099B">
        <w:rPr>
          <w:sz w:val="24"/>
          <w:szCs w:val="24"/>
        </w:rPr>
        <w:t>mannitol</w:t>
      </w:r>
      <w:proofErr w:type="spellEnd"/>
      <w:r w:rsidR="00ED75FE" w:rsidRPr="0061099B">
        <w:rPr>
          <w:sz w:val="24"/>
          <w:szCs w:val="24"/>
        </w:rPr>
        <w:t xml:space="preserve"> snel verbeteren.  </w:t>
      </w:r>
    </w:p>
    <w:p w:rsidR="00067802" w:rsidRDefault="00067802" w:rsidP="0061099B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1099B">
        <w:rPr>
          <w:sz w:val="24"/>
          <w:szCs w:val="24"/>
        </w:rPr>
        <w:t xml:space="preserve">Er is bewijs dat </w:t>
      </w:r>
      <w:proofErr w:type="spellStart"/>
      <w:r w:rsidRPr="0061099B">
        <w:rPr>
          <w:sz w:val="24"/>
          <w:szCs w:val="24"/>
        </w:rPr>
        <w:t>mannitol</w:t>
      </w:r>
      <w:proofErr w:type="spellEnd"/>
      <w:r w:rsidRPr="0061099B">
        <w:rPr>
          <w:sz w:val="24"/>
          <w:szCs w:val="24"/>
        </w:rPr>
        <w:t xml:space="preserve"> en </w:t>
      </w:r>
      <w:proofErr w:type="spellStart"/>
      <w:r w:rsidRPr="0061099B">
        <w:rPr>
          <w:sz w:val="24"/>
          <w:szCs w:val="24"/>
        </w:rPr>
        <w:t>furosemide</w:t>
      </w:r>
      <w:proofErr w:type="spellEnd"/>
      <w:r w:rsidRPr="0061099B">
        <w:rPr>
          <w:sz w:val="24"/>
          <w:szCs w:val="24"/>
        </w:rPr>
        <w:t xml:space="preserve"> ( 0.7 mg/kg ) een synergistisch effect hebben </w:t>
      </w:r>
      <w:r>
        <w:rPr>
          <w:sz w:val="24"/>
          <w:szCs w:val="24"/>
        </w:rPr>
        <w:t xml:space="preserve">  </w:t>
      </w:r>
    </w:p>
    <w:p w:rsidR="00067802" w:rsidRPr="0061099B" w:rsidRDefault="00067802" w:rsidP="0061099B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61099B">
        <w:rPr>
          <w:sz w:val="24"/>
          <w:szCs w:val="24"/>
        </w:rPr>
        <w:t>op het verlagen van de ICP, met name als furosemide eerst wordt gegeven.</w:t>
      </w:r>
    </w:p>
    <w:p w:rsidR="00AB4574" w:rsidRPr="0061099B" w:rsidRDefault="00AB4574" w:rsidP="0061099B">
      <w:pPr>
        <w:pStyle w:val="Geenafstand"/>
        <w:rPr>
          <w:u w:val="single"/>
        </w:rPr>
      </w:pPr>
    </w:p>
    <w:p w:rsidR="00AB4574" w:rsidRPr="00067802" w:rsidRDefault="007B0D57" w:rsidP="0061099B">
      <w:pPr>
        <w:pStyle w:val="Geenafstand"/>
        <w:rPr>
          <w:sz w:val="24"/>
          <w:szCs w:val="24"/>
          <w:u w:val="single"/>
        </w:rPr>
      </w:pPr>
      <w:r w:rsidRPr="00067802">
        <w:rPr>
          <w:sz w:val="24"/>
          <w:szCs w:val="24"/>
          <w:u w:val="single"/>
        </w:rPr>
        <w:t>R</w:t>
      </w:r>
      <w:r w:rsidR="00ED75FE" w:rsidRPr="00067802">
        <w:rPr>
          <w:sz w:val="24"/>
          <w:szCs w:val="24"/>
          <w:u w:val="single"/>
        </w:rPr>
        <w:t>isico’s</w:t>
      </w:r>
      <w:r w:rsidR="00AB4574" w:rsidRPr="00067802">
        <w:rPr>
          <w:sz w:val="24"/>
          <w:szCs w:val="24"/>
          <w:u w:val="single"/>
        </w:rPr>
        <w:t xml:space="preserve"> </w:t>
      </w:r>
    </w:p>
    <w:p w:rsidR="00CA686D" w:rsidRPr="0061099B" w:rsidRDefault="007B0D57" w:rsidP="0061099B">
      <w:pPr>
        <w:pStyle w:val="Geenafstand"/>
        <w:rPr>
          <w:sz w:val="24"/>
          <w:szCs w:val="24"/>
        </w:rPr>
      </w:pPr>
      <w:r w:rsidRPr="0061099B">
        <w:rPr>
          <w:sz w:val="24"/>
          <w:szCs w:val="24"/>
        </w:rPr>
        <w:t xml:space="preserve">- </w:t>
      </w:r>
      <w:r w:rsidR="00ED75FE" w:rsidRPr="0061099B">
        <w:rPr>
          <w:sz w:val="24"/>
          <w:szCs w:val="24"/>
        </w:rPr>
        <w:t>Een risico</w:t>
      </w:r>
      <w:r w:rsidR="00707F22" w:rsidRPr="0061099B">
        <w:rPr>
          <w:sz w:val="24"/>
          <w:szCs w:val="24"/>
        </w:rPr>
        <w:t xml:space="preserve"> van </w:t>
      </w:r>
      <w:r w:rsidR="00ED75FE" w:rsidRPr="0061099B">
        <w:rPr>
          <w:sz w:val="24"/>
          <w:szCs w:val="24"/>
        </w:rPr>
        <w:t xml:space="preserve">het gebruik van </w:t>
      </w:r>
      <w:proofErr w:type="spellStart"/>
      <w:r w:rsidR="00707F22" w:rsidRPr="0061099B">
        <w:rPr>
          <w:sz w:val="24"/>
          <w:szCs w:val="24"/>
        </w:rPr>
        <w:t>mannitol</w:t>
      </w:r>
      <w:proofErr w:type="spellEnd"/>
      <w:r w:rsidR="00707F22" w:rsidRPr="0061099B">
        <w:rPr>
          <w:sz w:val="24"/>
          <w:szCs w:val="24"/>
        </w:rPr>
        <w:t xml:space="preserve"> is dat het bij herhaalde toediening diurese</w:t>
      </w:r>
      <w:r w:rsidR="00DD5638">
        <w:rPr>
          <w:sz w:val="24"/>
          <w:szCs w:val="24"/>
        </w:rPr>
        <w:t>, volume extractie en intracellulaire dehydratie kan geven, met</w:t>
      </w:r>
      <w:r w:rsidR="00707F22" w:rsidRPr="0061099B">
        <w:rPr>
          <w:sz w:val="24"/>
          <w:szCs w:val="24"/>
        </w:rPr>
        <w:t xml:space="preserve"> het risico op hypotensie en ischemie. Daarom wordt het gebruik gereserveerd voor kritieke </w:t>
      </w:r>
      <w:r w:rsidR="00F70EA8" w:rsidRPr="0061099B">
        <w:rPr>
          <w:sz w:val="24"/>
          <w:szCs w:val="24"/>
        </w:rPr>
        <w:t>patiënten</w:t>
      </w:r>
      <w:r w:rsidR="00F42EAE" w:rsidRPr="0061099B">
        <w:rPr>
          <w:sz w:val="24"/>
          <w:szCs w:val="24"/>
        </w:rPr>
        <w:t xml:space="preserve"> en moet er een adequaat infuus beleid worden toegepast ( controle in- en outs ).  </w:t>
      </w:r>
      <w:r w:rsidR="00CA686D" w:rsidRPr="0061099B">
        <w:rPr>
          <w:sz w:val="24"/>
          <w:szCs w:val="24"/>
        </w:rPr>
        <w:t xml:space="preserve">Tevens moeten regelmatig </w:t>
      </w:r>
      <w:proofErr w:type="spellStart"/>
      <w:r w:rsidR="00CA686D" w:rsidRPr="0061099B">
        <w:rPr>
          <w:sz w:val="24"/>
          <w:szCs w:val="24"/>
        </w:rPr>
        <w:t>ele</w:t>
      </w:r>
      <w:r w:rsidR="00067802">
        <w:rPr>
          <w:sz w:val="24"/>
          <w:szCs w:val="24"/>
        </w:rPr>
        <w:t>ctrolyten</w:t>
      </w:r>
      <w:proofErr w:type="spellEnd"/>
      <w:r w:rsidR="00067802">
        <w:rPr>
          <w:sz w:val="24"/>
          <w:szCs w:val="24"/>
        </w:rPr>
        <w:t xml:space="preserve"> worden gecontroleerd en controle van de bloeddruk.</w:t>
      </w:r>
    </w:p>
    <w:p w:rsidR="0061099B" w:rsidRDefault="00ED75FE" w:rsidP="0061099B">
      <w:pPr>
        <w:pStyle w:val="Geenafstand"/>
        <w:rPr>
          <w:sz w:val="24"/>
          <w:szCs w:val="24"/>
        </w:rPr>
      </w:pPr>
      <w:r w:rsidRPr="0061099B">
        <w:rPr>
          <w:sz w:val="24"/>
          <w:szCs w:val="24"/>
        </w:rPr>
        <w:t xml:space="preserve">Met name bij </w:t>
      </w:r>
      <w:r w:rsidR="00F70EA8" w:rsidRPr="0061099B">
        <w:rPr>
          <w:sz w:val="24"/>
          <w:szCs w:val="24"/>
        </w:rPr>
        <w:t>nierpatiënten</w:t>
      </w:r>
      <w:r w:rsidRPr="0061099B">
        <w:rPr>
          <w:sz w:val="24"/>
          <w:szCs w:val="24"/>
        </w:rPr>
        <w:t xml:space="preserve"> moet men beducht zijn op dit </w:t>
      </w:r>
      <w:r w:rsidR="00067802">
        <w:rPr>
          <w:sz w:val="24"/>
          <w:szCs w:val="24"/>
        </w:rPr>
        <w:t xml:space="preserve">diuretisch </w:t>
      </w:r>
      <w:r w:rsidRPr="0061099B">
        <w:rPr>
          <w:sz w:val="24"/>
          <w:szCs w:val="24"/>
        </w:rPr>
        <w:t>effect.</w:t>
      </w:r>
    </w:p>
    <w:p w:rsidR="00CA686D" w:rsidRPr="0061099B" w:rsidRDefault="00ED75FE" w:rsidP="0061099B">
      <w:pPr>
        <w:pStyle w:val="Geenafstand"/>
        <w:rPr>
          <w:sz w:val="24"/>
          <w:szCs w:val="24"/>
        </w:rPr>
      </w:pPr>
      <w:r w:rsidRPr="0061099B">
        <w:rPr>
          <w:sz w:val="24"/>
          <w:szCs w:val="24"/>
        </w:rPr>
        <w:t xml:space="preserve"> </w:t>
      </w:r>
    </w:p>
    <w:p w:rsidR="00C35690" w:rsidRPr="0061099B" w:rsidRDefault="007B0D57" w:rsidP="0061099B">
      <w:pPr>
        <w:pStyle w:val="Geenafstand"/>
        <w:rPr>
          <w:sz w:val="24"/>
          <w:szCs w:val="24"/>
        </w:rPr>
      </w:pPr>
      <w:r w:rsidRPr="0061099B">
        <w:rPr>
          <w:sz w:val="24"/>
          <w:szCs w:val="24"/>
        </w:rPr>
        <w:t>-</w:t>
      </w:r>
      <w:r w:rsidR="00067802">
        <w:rPr>
          <w:sz w:val="24"/>
          <w:szCs w:val="24"/>
        </w:rPr>
        <w:t xml:space="preserve"> </w:t>
      </w:r>
      <w:r w:rsidR="00BA0BAD" w:rsidRPr="0061099B">
        <w:rPr>
          <w:sz w:val="24"/>
          <w:szCs w:val="24"/>
        </w:rPr>
        <w:t xml:space="preserve">Een </w:t>
      </w:r>
      <w:r w:rsidRPr="0061099B">
        <w:rPr>
          <w:sz w:val="24"/>
          <w:szCs w:val="24"/>
        </w:rPr>
        <w:t xml:space="preserve">tweede </w:t>
      </w:r>
      <w:r w:rsidR="00BA0BAD" w:rsidRPr="0061099B">
        <w:rPr>
          <w:sz w:val="24"/>
          <w:szCs w:val="24"/>
        </w:rPr>
        <w:t xml:space="preserve">risico van het gebruik van </w:t>
      </w:r>
      <w:proofErr w:type="spellStart"/>
      <w:r w:rsidR="00BA0BAD" w:rsidRPr="0061099B">
        <w:rPr>
          <w:sz w:val="24"/>
          <w:szCs w:val="24"/>
        </w:rPr>
        <w:t>mannitol</w:t>
      </w:r>
      <w:proofErr w:type="spellEnd"/>
      <w:r w:rsidR="00BA0BAD" w:rsidRPr="0061099B">
        <w:rPr>
          <w:sz w:val="24"/>
          <w:szCs w:val="24"/>
        </w:rPr>
        <w:t xml:space="preserve"> is dat het de BBB kan beschadigen, met name bij langdurig gebruik</w:t>
      </w:r>
      <w:r w:rsidR="00E77338" w:rsidRPr="0061099B">
        <w:rPr>
          <w:sz w:val="24"/>
          <w:szCs w:val="24"/>
        </w:rPr>
        <w:t xml:space="preserve"> ( CRI )</w:t>
      </w:r>
      <w:r w:rsidR="00BA0BAD" w:rsidRPr="0061099B">
        <w:rPr>
          <w:sz w:val="24"/>
          <w:szCs w:val="24"/>
        </w:rPr>
        <w:t xml:space="preserve">. Als </w:t>
      </w:r>
      <w:proofErr w:type="spellStart"/>
      <w:r w:rsidR="00BA0BAD" w:rsidRPr="0061099B">
        <w:rPr>
          <w:sz w:val="24"/>
          <w:szCs w:val="24"/>
        </w:rPr>
        <w:t>mannitol</w:t>
      </w:r>
      <w:proofErr w:type="spellEnd"/>
      <w:r w:rsidR="00BA0BAD" w:rsidRPr="0061099B">
        <w:rPr>
          <w:sz w:val="24"/>
          <w:szCs w:val="24"/>
        </w:rPr>
        <w:t xml:space="preserve"> in de hersenen terecht komt </w:t>
      </w:r>
      <w:r w:rsidR="00E77338" w:rsidRPr="0061099B">
        <w:rPr>
          <w:sz w:val="24"/>
          <w:szCs w:val="24"/>
        </w:rPr>
        <w:t>tr</w:t>
      </w:r>
      <w:r w:rsidR="003141F7" w:rsidRPr="0061099B">
        <w:rPr>
          <w:sz w:val="24"/>
          <w:szCs w:val="24"/>
        </w:rPr>
        <w:t xml:space="preserve">ekt het </w:t>
      </w:r>
      <w:r w:rsidR="00E77338" w:rsidRPr="0061099B">
        <w:rPr>
          <w:sz w:val="24"/>
          <w:szCs w:val="24"/>
        </w:rPr>
        <w:t>vocht naar de hersenen en neemt de hoeveelheid hersenoedeem juist toe.</w:t>
      </w:r>
    </w:p>
    <w:p w:rsidR="0061099B" w:rsidRDefault="0061099B" w:rsidP="0061099B">
      <w:pPr>
        <w:pStyle w:val="Geenafstand"/>
        <w:rPr>
          <w:sz w:val="24"/>
          <w:szCs w:val="24"/>
        </w:rPr>
      </w:pPr>
    </w:p>
    <w:p w:rsidR="007B0D57" w:rsidRPr="0061099B" w:rsidRDefault="007B0D57" w:rsidP="0061099B">
      <w:pPr>
        <w:pStyle w:val="Geenafstand"/>
        <w:rPr>
          <w:sz w:val="24"/>
          <w:szCs w:val="24"/>
        </w:rPr>
      </w:pPr>
      <w:r w:rsidRPr="0061099B">
        <w:rPr>
          <w:sz w:val="24"/>
          <w:szCs w:val="24"/>
        </w:rPr>
        <w:t xml:space="preserve">-Bij </w:t>
      </w:r>
      <w:r w:rsidR="00F70EA8" w:rsidRPr="0061099B">
        <w:rPr>
          <w:sz w:val="24"/>
          <w:szCs w:val="24"/>
        </w:rPr>
        <w:t>hartpatiënten</w:t>
      </w:r>
      <w:r w:rsidRPr="0061099B">
        <w:rPr>
          <w:sz w:val="24"/>
          <w:szCs w:val="24"/>
        </w:rPr>
        <w:t xml:space="preserve"> kan </w:t>
      </w:r>
      <w:proofErr w:type="spellStart"/>
      <w:r w:rsidRPr="0061099B">
        <w:rPr>
          <w:sz w:val="24"/>
          <w:szCs w:val="24"/>
        </w:rPr>
        <w:t>mannitol</w:t>
      </w:r>
      <w:proofErr w:type="spellEnd"/>
      <w:r w:rsidRPr="0061099B">
        <w:rPr>
          <w:sz w:val="24"/>
          <w:szCs w:val="24"/>
        </w:rPr>
        <w:t xml:space="preserve"> longoedeem verergeren ( dit met name bij hoge doseringen )</w:t>
      </w:r>
    </w:p>
    <w:p w:rsidR="0061099B" w:rsidRDefault="0061099B" w:rsidP="0061099B">
      <w:pPr>
        <w:rPr>
          <w:sz w:val="24"/>
          <w:szCs w:val="24"/>
        </w:rPr>
      </w:pPr>
    </w:p>
    <w:p w:rsidR="00362E79" w:rsidRDefault="007B0D57" w:rsidP="0061099B">
      <w:pPr>
        <w:rPr>
          <w:sz w:val="24"/>
          <w:szCs w:val="24"/>
        </w:rPr>
      </w:pPr>
      <w:r w:rsidRPr="0061099B">
        <w:rPr>
          <w:sz w:val="24"/>
          <w:szCs w:val="24"/>
        </w:rPr>
        <w:t>-</w:t>
      </w:r>
      <w:r w:rsidR="00E77338" w:rsidRPr="0061099B">
        <w:rPr>
          <w:sz w:val="24"/>
          <w:szCs w:val="24"/>
        </w:rPr>
        <w:t xml:space="preserve">Er is geen bewijs dat </w:t>
      </w:r>
      <w:proofErr w:type="spellStart"/>
      <w:r w:rsidR="00E77338" w:rsidRPr="0061099B">
        <w:rPr>
          <w:sz w:val="24"/>
          <w:szCs w:val="24"/>
        </w:rPr>
        <w:t>mannitol</w:t>
      </w:r>
      <w:proofErr w:type="spellEnd"/>
      <w:r w:rsidR="00E77338" w:rsidRPr="0061099B">
        <w:rPr>
          <w:sz w:val="24"/>
          <w:szCs w:val="24"/>
        </w:rPr>
        <w:t xml:space="preserve"> </w:t>
      </w:r>
      <w:proofErr w:type="spellStart"/>
      <w:r w:rsidR="00E77338" w:rsidRPr="0061099B">
        <w:rPr>
          <w:sz w:val="24"/>
          <w:szCs w:val="24"/>
        </w:rPr>
        <w:t>gecontraindiceerd</w:t>
      </w:r>
      <w:proofErr w:type="spellEnd"/>
      <w:r w:rsidR="00E77338" w:rsidRPr="0061099B">
        <w:rPr>
          <w:sz w:val="24"/>
          <w:szCs w:val="24"/>
        </w:rPr>
        <w:t xml:space="preserve"> is bij intracraniale bloedingen</w:t>
      </w:r>
      <w:r w:rsidR="00E77338">
        <w:rPr>
          <w:sz w:val="24"/>
          <w:szCs w:val="24"/>
        </w:rPr>
        <w:t>.</w:t>
      </w:r>
    </w:p>
    <w:p w:rsidR="0061099B" w:rsidRPr="0061099B" w:rsidRDefault="0061099B" w:rsidP="0061099B">
      <w:pPr>
        <w:rPr>
          <w:sz w:val="24"/>
          <w:szCs w:val="24"/>
        </w:rPr>
      </w:pPr>
      <w:bookmarkStart w:id="0" w:name="_GoBack"/>
      <w:bookmarkEnd w:id="0"/>
    </w:p>
    <w:sectPr w:rsidR="0061099B" w:rsidRPr="0061099B" w:rsidSect="0061099B">
      <w:footerReference w:type="default" r:id="rId6"/>
      <w:pgSz w:w="11900" w:h="16840"/>
      <w:pgMar w:top="1417" w:right="1417" w:bottom="1417" w:left="1417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FD5" w:rsidRDefault="00516FD5" w:rsidP="00DD5638">
      <w:pPr>
        <w:spacing w:after="0"/>
      </w:pPr>
      <w:r>
        <w:separator/>
      </w:r>
    </w:p>
  </w:endnote>
  <w:endnote w:type="continuationSeparator" w:id="0">
    <w:p w:rsidR="00516FD5" w:rsidRDefault="00516FD5" w:rsidP="00DD563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638" w:rsidRDefault="00DD5638">
    <w:pPr>
      <w:pStyle w:val="Voettekst"/>
    </w:pPr>
    <w:r>
      <w:t>JH</w:t>
    </w:r>
    <w:r>
      <w:ptab w:relativeTo="margin" w:alignment="center" w:leader="none"/>
    </w:r>
    <w:r>
      <w:t xml:space="preserve">Pagina </w:t>
    </w:r>
    <w:r w:rsidR="00314D40">
      <w:rPr>
        <w:b/>
      </w:rPr>
      <w:fldChar w:fldCharType="begin"/>
    </w:r>
    <w:r>
      <w:rPr>
        <w:b/>
      </w:rPr>
      <w:instrText>PAGE  \* Arabic  \* MERGEFORMAT</w:instrText>
    </w:r>
    <w:r w:rsidR="00314D40">
      <w:rPr>
        <w:b/>
      </w:rPr>
      <w:fldChar w:fldCharType="separate"/>
    </w:r>
    <w:r w:rsidR="00724C0B">
      <w:rPr>
        <w:b/>
        <w:noProof/>
      </w:rPr>
      <w:t>1</w:t>
    </w:r>
    <w:r w:rsidR="00314D40">
      <w:rPr>
        <w:b/>
      </w:rPr>
      <w:fldChar w:fldCharType="end"/>
    </w:r>
    <w:r>
      <w:t xml:space="preserve"> van </w:t>
    </w:r>
    <w:fldSimple w:instr="NUMPAGES  \* Arabic  \* MERGEFORMAT">
      <w:r w:rsidR="00724C0B">
        <w:rPr>
          <w:b/>
          <w:noProof/>
        </w:rPr>
        <w:t>1</w:t>
      </w:r>
    </w:fldSimple>
    <w:r>
      <w:ptab w:relativeTo="margin" w:alignment="right" w:leader="none"/>
    </w:r>
    <w:r>
      <w:t>augustus 2013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FD5" w:rsidRDefault="00516FD5" w:rsidP="00DD5638">
      <w:pPr>
        <w:spacing w:after="0"/>
      </w:pPr>
      <w:r>
        <w:separator/>
      </w:r>
    </w:p>
  </w:footnote>
  <w:footnote w:type="continuationSeparator" w:id="0">
    <w:p w:rsidR="00516FD5" w:rsidRDefault="00516FD5" w:rsidP="00DD5638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cumentProtection w:edit="readOnly" w:enforcement="1" w:cryptProviderType="rsaFull" w:cryptAlgorithmClass="hash" w:cryptAlgorithmType="typeAny" w:cryptAlgorithmSid="4" w:cryptSpinCount="100000" w:hash="bTiS6/PBUltaq1i0LRzVffKr1t8=" w:salt="hNL2hfWwCpNR27vYbFEUiA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62E79"/>
    <w:rsid w:val="00067802"/>
    <w:rsid w:val="000F4599"/>
    <w:rsid w:val="00185E2C"/>
    <w:rsid w:val="001B1B0E"/>
    <w:rsid w:val="003139F4"/>
    <w:rsid w:val="003141F7"/>
    <w:rsid w:val="00314D40"/>
    <w:rsid w:val="00347232"/>
    <w:rsid w:val="00362E79"/>
    <w:rsid w:val="004B5F4C"/>
    <w:rsid w:val="004F708C"/>
    <w:rsid w:val="00516FD5"/>
    <w:rsid w:val="0061099B"/>
    <w:rsid w:val="00693F1C"/>
    <w:rsid w:val="006C4BBE"/>
    <w:rsid w:val="00707F22"/>
    <w:rsid w:val="00724C0B"/>
    <w:rsid w:val="00763156"/>
    <w:rsid w:val="007B0D57"/>
    <w:rsid w:val="00892F07"/>
    <w:rsid w:val="00952637"/>
    <w:rsid w:val="00966976"/>
    <w:rsid w:val="00AB4574"/>
    <w:rsid w:val="00AE297D"/>
    <w:rsid w:val="00B12095"/>
    <w:rsid w:val="00B875B4"/>
    <w:rsid w:val="00BA0BAD"/>
    <w:rsid w:val="00BC3388"/>
    <w:rsid w:val="00C35690"/>
    <w:rsid w:val="00C54994"/>
    <w:rsid w:val="00CA02DF"/>
    <w:rsid w:val="00CA686D"/>
    <w:rsid w:val="00DD5638"/>
    <w:rsid w:val="00E77338"/>
    <w:rsid w:val="00ED75FE"/>
    <w:rsid w:val="00F42EAE"/>
    <w:rsid w:val="00F70EA8"/>
    <w:rsid w:val="00F73E1B"/>
    <w:rsid w:val="00FC2378"/>
    <w:rsid w:val="00FD1F21"/>
    <w:rsid w:val="00FF6F3E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66976"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ormaal">
    <w:name w:val="Normaal"/>
    <w:qFormat/>
    <w:rsid w:val="00892F07"/>
    <w:rPr>
      <w:sz w:val="24"/>
      <w:szCs w:val="24"/>
      <w:lang w:val="nl-NL"/>
    </w:rPr>
  </w:style>
  <w:style w:type="character" w:customStyle="1" w:styleId="Standaardalinea-lettertype1">
    <w:name w:val="Standaardalinea-lettertype1"/>
    <w:semiHidden/>
    <w:rsid w:val="00892F07"/>
  </w:style>
  <w:style w:type="table" w:customStyle="1" w:styleId="Standaardtabel1">
    <w:name w:val="Standaardtabel1"/>
    <w:semiHidden/>
    <w:rsid w:val="00892F0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Geenlijst1">
    <w:name w:val="Geen lijst1"/>
    <w:semiHidden/>
    <w:rsid w:val="00892F07"/>
  </w:style>
  <w:style w:type="paragraph" w:styleId="Ballontekst">
    <w:name w:val="Balloon Text"/>
    <w:basedOn w:val="Standaard"/>
    <w:link w:val="BallontekstChar"/>
    <w:uiPriority w:val="99"/>
    <w:semiHidden/>
    <w:unhideWhenUsed/>
    <w:rsid w:val="00F70EA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70EA8"/>
    <w:rPr>
      <w:rFonts w:ascii="Tahoma" w:hAnsi="Tahoma" w:cs="Tahoma"/>
      <w:sz w:val="16"/>
      <w:szCs w:val="16"/>
      <w:lang w:val="nl-NL"/>
    </w:rPr>
  </w:style>
  <w:style w:type="paragraph" w:styleId="Geenafstand">
    <w:name w:val="No Spacing"/>
    <w:uiPriority w:val="1"/>
    <w:qFormat/>
    <w:rsid w:val="0061099B"/>
    <w:pPr>
      <w:spacing w:after="0"/>
    </w:pPr>
    <w:rPr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DD5638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DD5638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DD5638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DD5638"/>
    <w:rPr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66976"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ormaal">
    <w:name w:val="Normaal"/>
    <w:qFormat/>
    <w:rsid w:val="00892F07"/>
    <w:rPr>
      <w:sz w:val="24"/>
      <w:szCs w:val="24"/>
      <w:lang w:val="nl-NL"/>
    </w:rPr>
  </w:style>
  <w:style w:type="character" w:customStyle="1" w:styleId="Standaardalinea-lettertype1">
    <w:name w:val="Standaardalinea-lettertype1"/>
    <w:semiHidden/>
    <w:rsid w:val="00892F07"/>
  </w:style>
  <w:style w:type="table" w:customStyle="1" w:styleId="Standaardtabel1">
    <w:name w:val="Standaardtabel1"/>
    <w:semiHidden/>
    <w:rsid w:val="00892F0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Geenlijst1">
    <w:name w:val="Geen lijst1"/>
    <w:semiHidden/>
    <w:rsid w:val="00892F07"/>
  </w:style>
  <w:style w:type="paragraph" w:styleId="Ballontekst">
    <w:name w:val="Balloon Text"/>
    <w:basedOn w:val="Standaard"/>
    <w:link w:val="BallontekstChar"/>
    <w:uiPriority w:val="99"/>
    <w:semiHidden/>
    <w:unhideWhenUsed/>
    <w:rsid w:val="00F70EA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70EA8"/>
    <w:rPr>
      <w:rFonts w:ascii="Tahoma" w:hAnsi="Tahoma" w:cs="Tahoma"/>
      <w:sz w:val="16"/>
      <w:szCs w:val="16"/>
      <w:lang w:val="nl-NL"/>
    </w:rPr>
  </w:style>
  <w:style w:type="paragraph" w:styleId="Geenafstand">
    <w:name w:val="No Spacing"/>
    <w:uiPriority w:val="1"/>
    <w:qFormat/>
    <w:rsid w:val="0061099B"/>
    <w:pPr>
      <w:spacing w:after="0"/>
    </w:pPr>
    <w:rPr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DD5638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DD5638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DD5638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DD5638"/>
    <w:rPr>
      <w:lang w:val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2185</Characters>
  <Application>Microsoft Office Word</Application>
  <DocSecurity>8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Roel</dc:creator>
  <cp:lastModifiedBy>MC voor Dieren</cp:lastModifiedBy>
  <cp:revision>3</cp:revision>
  <dcterms:created xsi:type="dcterms:W3CDTF">2013-08-07T09:20:00Z</dcterms:created>
  <dcterms:modified xsi:type="dcterms:W3CDTF">2013-08-07T14:38:00Z</dcterms:modified>
</cp:coreProperties>
</file>