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6CD" w:rsidRDefault="00FF46CD" w:rsidP="00FF46CD">
      <w:pPr>
        <w:ind w:left="1416"/>
        <w:rPr>
          <w:b/>
          <w:sz w:val="24"/>
          <w:szCs w:val="24"/>
          <w:u w:val="single"/>
        </w:rPr>
      </w:pPr>
      <w:bookmarkStart w:id="0" w:name="_GoBack"/>
      <w:bookmarkEnd w:id="0"/>
      <w:r w:rsidRPr="00FF46CD">
        <w:rPr>
          <w:b/>
          <w:sz w:val="24"/>
          <w:szCs w:val="24"/>
          <w:u w:val="single"/>
        </w:rPr>
        <w:t>Vindplaats anesthesie richtijnen in RXworks</w:t>
      </w:r>
    </w:p>
    <w:p w:rsidR="00FF46CD" w:rsidRDefault="00FF46CD" w:rsidP="00FF46CD">
      <w:r>
        <w:t>In RXworks zijn de volgende anesthesie richtlijnen beschikbaar:</w:t>
      </w:r>
    </w:p>
    <w:p w:rsidR="00FF46CD" w:rsidRPr="004013A1" w:rsidRDefault="00FF46CD" w:rsidP="00FF46CD">
      <w:pPr>
        <w:pStyle w:val="Lijstalinea"/>
        <w:numPr>
          <w:ilvl w:val="0"/>
          <w:numId w:val="1"/>
        </w:numPr>
      </w:pPr>
      <w:r w:rsidRPr="004013A1">
        <w:t xml:space="preserve">Anesthesie hond dexdomitor  </w:t>
      </w:r>
      <w:r w:rsidR="004013A1" w:rsidRPr="004013A1">
        <w:tab/>
      </w:r>
      <w:r w:rsidRPr="004013A1">
        <w:t>(ASA I-II</w:t>
      </w:r>
      <w:r w:rsidR="004013A1" w:rsidRPr="004013A1">
        <w:t>, muv pups tot 6 maand</w:t>
      </w:r>
      <w:r w:rsidRPr="004013A1">
        <w:t>)</w:t>
      </w:r>
    </w:p>
    <w:p w:rsidR="00FF46CD" w:rsidRDefault="00FF46CD" w:rsidP="00FF46CD">
      <w:pPr>
        <w:pStyle w:val="Lijstalinea"/>
        <w:numPr>
          <w:ilvl w:val="0"/>
          <w:numId w:val="1"/>
        </w:numPr>
      </w:pPr>
      <w:r>
        <w:t>Anesthesie hond opiaat</w:t>
      </w:r>
      <w:r w:rsidR="004013A1">
        <w:t xml:space="preserve">    </w:t>
      </w:r>
      <w:r w:rsidR="004013A1">
        <w:tab/>
        <w:t>(ASA III-VI)</w:t>
      </w:r>
    </w:p>
    <w:p w:rsidR="00FF46CD" w:rsidRDefault="00FF46CD" w:rsidP="00FF46CD">
      <w:pPr>
        <w:pStyle w:val="Lijstalinea"/>
        <w:numPr>
          <w:ilvl w:val="0"/>
          <w:numId w:val="1"/>
        </w:numPr>
      </w:pPr>
      <w:r>
        <w:t xml:space="preserve">Anesthesie kat dexdomitor   </w:t>
      </w:r>
      <w:r w:rsidR="004013A1">
        <w:tab/>
      </w:r>
      <w:r>
        <w:t>(ASA I-II</w:t>
      </w:r>
      <w:r w:rsidR="004013A1">
        <w:t>, muv kittens tot 5 maand</w:t>
      </w:r>
      <w:r>
        <w:t>)</w:t>
      </w:r>
    </w:p>
    <w:p w:rsidR="00FF46CD" w:rsidRDefault="00FF46CD" w:rsidP="00FF46CD">
      <w:pPr>
        <w:pStyle w:val="Lijstalinea"/>
        <w:numPr>
          <w:ilvl w:val="0"/>
          <w:numId w:val="1"/>
        </w:numPr>
      </w:pPr>
      <w:r>
        <w:t>Anesthesie kat opiaat</w:t>
      </w:r>
      <w:r w:rsidR="004013A1">
        <w:tab/>
      </w:r>
      <w:r w:rsidR="004013A1">
        <w:tab/>
        <w:t>(ASA  III-VI)</w:t>
      </w:r>
    </w:p>
    <w:p w:rsidR="00FF46CD" w:rsidRDefault="00FF46CD" w:rsidP="00FF46CD"/>
    <w:p w:rsidR="00FF46CD" w:rsidRPr="00FF46CD" w:rsidRDefault="00FF46CD" w:rsidP="00FF46CD">
      <w:pPr>
        <w:rPr>
          <w:b/>
        </w:rPr>
      </w:pPr>
      <w:r w:rsidRPr="00FF46CD">
        <w:rPr>
          <w:b/>
        </w:rPr>
        <w:t>Deze zijn als volgt te vinden:</w:t>
      </w:r>
    </w:p>
    <w:p w:rsidR="00FF46CD" w:rsidRPr="00FF46CD" w:rsidRDefault="004013A1" w:rsidP="00FF46CD">
      <w:pPr>
        <w:pStyle w:val="Lijstalinea"/>
        <w:numPr>
          <w:ilvl w:val="0"/>
          <w:numId w:val="1"/>
        </w:numPr>
        <w:rPr>
          <w:b/>
        </w:rPr>
      </w:pPr>
      <w:r>
        <w:rPr>
          <w:b/>
        </w:rPr>
        <w:t>Ga in de patiëntenkaart onder</w:t>
      </w:r>
      <w:r w:rsidR="00FF46CD" w:rsidRPr="00FF46CD">
        <w:rPr>
          <w:b/>
        </w:rPr>
        <w:t xml:space="preserve"> </w:t>
      </w:r>
      <w:r>
        <w:rPr>
          <w:b/>
        </w:rPr>
        <w:t xml:space="preserve"> </w:t>
      </w:r>
      <w:r w:rsidR="00FF46CD" w:rsidRPr="00FF46CD">
        <w:rPr>
          <w:b/>
        </w:rPr>
        <w:t>visite tab:</w:t>
      </w:r>
    </w:p>
    <w:p w:rsidR="00FF46CD" w:rsidRPr="00FF46CD" w:rsidRDefault="00FF46CD" w:rsidP="00FF46CD">
      <w:pPr>
        <w:pStyle w:val="Lijstalinea"/>
        <w:numPr>
          <w:ilvl w:val="0"/>
          <w:numId w:val="1"/>
        </w:numPr>
        <w:rPr>
          <w:b/>
        </w:rPr>
      </w:pPr>
      <w:r w:rsidRPr="00FF46CD">
        <w:rPr>
          <w:b/>
        </w:rPr>
        <w:t xml:space="preserve">Naar kopje </w:t>
      </w:r>
      <w:r w:rsidRPr="00FF46CD">
        <w:rPr>
          <w:b/>
          <w:i/>
        </w:rPr>
        <w:t>‘print’</w:t>
      </w:r>
    </w:p>
    <w:p w:rsidR="00FF46CD" w:rsidRPr="00FF46CD" w:rsidRDefault="00FF46CD" w:rsidP="00FF46CD">
      <w:pPr>
        <w:pStyle w:val="Lijstalinea"/>
        <w:numPr>
          <w:ilvl w:val="0"/>
          <w:numId w:val="1"/>
        </w:numPr>
        <w:rPr>
          <w:b/>
        </w:rPr>
      </w:pPr>
      <w:r w:rsidRPr="00FF46CD">
        <w:rPr>
          <w:b/>
        </w:rPr>
        <w:t>Naar ‘</w:t>
      </w:r>
      <w:r w:rsidRPr="00FF46CD">
        <w:rPr>
          <w:b/>
          <w:i/>
        </w:rPr>
        <w:t>handouts’</w:t>
      </w:r>
    </w:p>
    <w:p w:rsidR="00FF46CD" w:rsidRPr="00FF46CD" w:rsidRDefault="00FF46CD" w:rsidP="00FF46CD">
      <w:pPr>
        <w:pStyle w:val="Lijstalinea"/>
        <w:numPr>
          <w:ilvl w:val="0"/>
          <w:numId w:val="1"/>
        </w:numPr>
        <w:rPr>
          <w:b/>
        </w:rPr>
      </w:pPr>
      <w:r w:rsidRPr="00FF46CD">
        <w:rPr>
          <w:b/>
        </w:rPr>
        <w:t>Naar ‘</w:t>
      </w:r>
      <w:r w:rsidRPr="00FF46CD">
        <w:rPr>
          <w:b/>
          <w:i/>
        </w:rPr>
        <w:t>algemeen’</w:t>
      </w:r>
    </w:p>
    <w:p w:rsidR="00FF46CD" w:rsidRPr="00FF46CD" w:rsidRDefault="00FF46CD" w:rsidP="00FF46CD">
      <w:pPr>
        <w:pStyle w:val="Lijstalinea"/>
        <w:numPr>
          <w:ilvl w:val="0"/>
          <w:numId w:val="1"/>
        </w:numPr>
        <w:rPr>
          <w:b/>
        </w:rPr>
      </w:pPr>
      <w:r w:rsidRPr="00FF46CD">
        <w:rPr>
          <w:b/>
        </w:rPr>
        <w:t xml:space="preserve">Dan naar </w:t>
      </w:r>
      <w:r w:rsidRPr="00FF46CD">
        <w:rPr>
          <w:b/>
          <w:i/>
        </w:rPr>
        <w:t>6-anesthesie</w:t>
      </w:r>
    </w:p>
    <w:p w:rsidR="00FF46CD" w:rsidRPr="00FF46CD" w:rsidRDefault="00FF46CD" w:rsidP="00FF46CD">
      <w:r>
        <w:t>Als je onder de patiënt tab het gewicht van de patiënt heb ingevoerd, krijg je alle anesthesie hoeveelheden voorberekend in volumina.</w:t>
      </w:r>
    </w:p>
    <w:sectPr w:rsidR="00FF46CD" w:rsidRPr="00FF46CD" w:rsidSect="00B751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07077B"/>
    <w:multiLevelType w:val="hybridMultilevel"/>
    <w:tmpl w:val="D93EAC9A"/>
    <w:lvl w:ilvl="0" w:tplc="6D62A2D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readOnly" w:enforcement="1" w:cryptProviderType="rsaFull" w:cryptAlgorithmClass="hash" w:cryptAlgorithmType="typeAny" w:cryptAlgorithmSid="4" w:cryptSpinCount="50000" w:hash="0kIHa8iSciM+Lf7c9JfoSRX5/N4=" w:salt="P4oG9FOuBuTrQhqT4ZbOFw==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F46CD"/>
    <w:rsid w:val="000F1B8F"/>
    <w:rsid w:val="004013A1"/>
    <w:rsid w:val="00B75109"/>
    <w:rsid w:val="00FF4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7510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F46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503</Characters>
  <Application>Microsoft Office Word</Application>
  <DocSecurity>8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1 146</dc:creator>
  <cp:lastModifiedBy>Gebruiker</cp:lastModifiedBy>
  <cp:revision>2</cp:revision>
  <dcterms:created xsi:type="dcterms:W3CDTF">2013-01-21T13:50:00Z</dcterms:created>
  <dcterms:modified xsi:type="dcterms:W3CDTF">2013-01-21T13:50:00Z</dcterms:modified>
</cp:coreProperties>
</file>